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1BB42" w14:textId="77777777" w:rsidR="00AB7BFA" w:rsidRDefault="00975DC4">
      <w:pPr>
        <w:pStyle w:val="3"/>
      </w:pPr>
      <w:r>
        <w:rPr>
          <w:rFonts w:hint="eastAsia"/>
        </w:rPr>
        <w:t>网址：</w:t>
      </w:r>
      <w:r>
        <w:rPr>
          <w:rFonts w:ascii="宋体" w:eastAsia="宋体" w:hAnsi="宋体" w:cs="宋体"/>
          <w:sz w:val="24"/>
        </w:rPr>
        <w:t>http://yjsjyglxt.wfmc.edu.cn/TdxlStudentLogin.aspx</w:t>
      </w:r>
    </w:p>
    <w:p w14:paraId="10A9C29F" w14:textId="77777777" w:rsidR="00AB7BFA" w:rsidRDefault="00975DC4">
      <w:pPr>
        <w:pStyle w:val="3"/>
        <w:numPr>
          <w:ilvl w:val="0"/>
          <w:numId w:val="1"/>
        </w:numPr>
      </w:pPr>
      <w:r>
        <w:rPr>
          <w:rFonts w:hint="eastAsia"/>
        </w:rPr>
        <w:t>学生注册</w:t>
      </w:r>
    </w:p>
    <w:p w14:paraId="5B9C1A1D" w14:textId="77777777" w:rsidR="00AB7BFA" w:rsidRDefault="00975DC4">
      <w:pPr>
        <w:ind w:firstLineChars="200" w:firstLine="643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操作说明：</w:t>
      </w:r>
      <w:r>
        <w:rPr>
          <w:rFonts w:ascii="仿宋_GB2312" w:eastAsia="仿宋_GB2312" w:hAnsi="宋体" w:hint="eastAsia"/>
          <w:sz w:val="32"/>
          <w:szCs w:val="32"/>
        </w:rPr>
        <w:t>学生登陆上方的网址进行注册报名操作，先点击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>注册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>按钮，</w:t>
      </w:r>
    </w:p>
    <w:p w14:paraId="0EA2A7E6" w14:textId="77777777" w:rsidR="00AB7BFA" w:rsidRDefault="00975DC4">
      <w:pPr>
        <w:ind w:firstLineChars="200" w:firstLine="420"/>
        <w:jc w:val="left"/>
        <w:rPr>
          <w:rFonts w:ascii="仿宋_GB2312" w:eastAsia="仿宋_GB2312" w:hAnsi="宋体"/>
          <w:sz w:val="32"/>
          <w:szCs w:val="32"/>
        </w:rPr>
      </w:pPr>
      <w:r>
        <w:rPr>
          <w:noProof/>
        </w:rPr>
        <w:drawing>
          <wp:inline distT="0" distB="0" distL="114300" distR="114300" wp14:anchorId="3C74CEC4" wp14:editId="682D11BD">
            <wp:extent cx="5273675" cy="3017520"/>
            <wp:effectExtent l="0" t="0" r="3175" b="1143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01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0FE279" w14:textId="77777777" w:rsidR="00AB7BFA" w:rsidRDefault="00975DC4">
      <w:pPr>
        <w:ind w:firstLineChars="200" w:firstLine="640"/>
        <w:jc w:val="left"/>
      </w:pPr>
      <w:r>
        <w:rPr>
          <w:rFonts w:ascii="仿宋_GB2312" w:eastAsia="仿宋_GB2312" w:hAnsi="宋体" w:hint="eastAsia"/>
          <w:sz w:val="32"/>
          <w:szCs w:val="32"/>
        </w:rPr>
        <w:t>在跳转的页面中填写相关信息并点击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>提交注册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>按钮。</w:t>
      </w:r>
    </w:p>
    <w:p w14:paraId="296FED1D" w14:textId="77777777" w:rsidR="00AB7BFA" w:rsidRDefault="00975DC4">
      <w:pPr>
        <w:jc w:val="left"/>
        <w:rPr>
          <w:rFonts w:ascii="仿宋_GB2312" w:eastAsia="仿宋_GB2312" w:hAnsi="宋体"/>
          <w:sz w:val="32"/>
          <w:szCs w:val="32"/>
        </w:rPr>
      </w:pPr>
      <w:r>
        <w:rPr>
          <w:noProof/>
        </w:rPr>
        <w:lastRenderedPageBreak/>
        <w:drawing>
          <wp:inline distT="0" distB="0" distL="114300" distR="114300" wp14:anchorId="240E6604" wp14:editId="576C5F93">
            <wp:extent cx="5269865" cy="3992245"/>
            <wp:effectExtent l="0" t="0" r="6985" b="8255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99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E82B01" w14:textId="77777777" w:rsidR="00AB7BFA" w:rsidRDefault="00975DC4">
      <w:pPr>
        <w:ind w:leftChars="152" w:left="319" w:firstLineChars="100" w:firstLine="32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注册成功之后点击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>点击登录系统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noProof/>
        </w:rPr>
        <w:drawing>
          <wp:inline distT="0" distB="0" distL="114300" distR="114300" wp14:anchorId="739B661D" wp14:editId="2BA94CF7">
            <wp:extent cx="1381125" cy="3429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z w:val="32"/>
          <w:szCs w:val="32"/>
        </w:rPr>
        <w:t>，用注册的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>手机号或者身份证号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>进行登陆操作。</w:t>
      </w:r>
    </w:p>
    <w:p w14:paraId="76C6AB6A" w14:textId="77777777" w:rsidR="00AB7BFA" w:rsidRDefault="00975DC4">
      <w:pPr>
        <w:ind w:firstLineChars="200" w:firstLine="420"/>
        <w:jc w:val="left"/>
        <w:rPr>
          <w:rFonts w:ascii="仿宋_GB2312" w:eastAsia="仿宋_GB2312" w:hAnsi="宋体"/>
          <w:sz w:val="32"/>
          <w:szCs w:val="32"/>
        </w:rPr>
      </w:pPr>
      <w:r>
        <w:rPr>
          <w:noProof/>
        </w:rPr>
        <w:drawing>
          <wp:inline distT="0" distB="0" distL="114300" distR="114300" wp14:anchorId="18FA5EE6" wp14:editId="581755C0">
            <wp:extent cx="5273675" cy="3017520"/>
            <wp:effectExtent l="0" t="0" r="3175" b="11430"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01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AEA7C" w14:textId="77777777" w:rsidR="00AB7BFA" w:rsidRDefault="00975DC4">
      <w:pPr>
        <w:ind w:leftChars="152" w:left="319" w:firstLineChars="100" w:firstLine="32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登陆成功后，填写相关的信息。每个页面的信息填写完</w:t>
      </w:r>
      <w:r>
        <w:rPr>
          <w:rFonts w:ascii="仿宋_GB2312" w:eastAsia="仿宋_GB2312" w:hAnsi="宋体" w:hint="eastAsia"/>
          <w:sz w:val="32"/>
          <w:szCs w:val="32"/>
        </w:rPr>
        <w:lastRenderedPageBreak/>
        <w:t>成之后，点击最下方的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>保存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>按钮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noProof/>
        </w:rPr>
        <w:drawing>
          <wp:inline distT="0" distB="0" distL="114300" distR="114300" wp14:anchorId="1241896F" wp14:editId="77422344">
            <wp:extent cx="409575" cy="31432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z w:val="32"/>
          <w:szCs w:val="32"/>
        </w:rPr>
        <w:t>，并点击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>下一页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noProof/>
        </w:rPr>
        <w:drawing>
          <wp:inline distT="0" distB="0" distL="114300" distR="114300" wp14:anchorId="3F4FCD88" wp14:editId="738CAE8C">
            <wp:extent cx="428625" cy="20955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z w:val="32"/>
          <w:szCs w:val="32"/>
        </w:rPr>
        <w:t>，继续完善信息。若点击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>放弃申请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>按钮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noProof/>
        </w:rPr>
        <w:drawing>
          <wp:inline distT="0" distB="0" distL="114300" distR="114300" wp14:anchorId="77113062" wp14:editId="697A25CC">
            <wp:extent cx="590550" cy="2286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z w:val="32"/>
          <w:szCs w:val="32"/>
        </w:rPr>
        <w:t>，则需要重新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>注册登陆的操作。</w:t>
      </w:r>
    </w:p>
    <w:p w14:paraId="3DF25CF5" w14:textId="77777777" w:rsidR="00AB7BFA" w:rsidRDefault="00975DC4">
      <w:pPr>
        <w:ind w:leftChars="152" w:left="319" w:firstLineChars="100" w:firstLine="210"/>
        <w:jc w:val="left"/>
      </w:pPr>
      <w:r>
        <w:rPr>
          <w:noProof/>
        </w:rPr>
        <w:drawing>
          <wp:inline distT="0" distB="0" distL="114300" distR="114300" wp14:anchorId="0E08E93D" wp14:editId="06E892BE">
            <wp:extent cx="5266690" cy="1632585"/>
            <wp:effectExtent l="0" t="0" r="10160" b="571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63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E4E88A" w14:textId="77777777" w:rsidR="00AB7BFA" w:rsidRDefault="00975DC4">
      <w:pPr>
        <w:ind w:leftChars="152" w:left="319" w:firstLineChars="100" w:firstLine="32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填写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完相关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信息后，点击提交按钮，提交申请。</w:t>
      </w:r>
    </w:p>
    <w:p w14:paraId="09B9BF31" w14:textId="77777777" w:rsidR="00AB7BFA" w:rsidRDefault="00975DC4">
      <w:pPr>
        <w:ind w:leftChars="152" w:left="319" w:firstLineChars="100" w:firstLine="210"/>
        <w:jc w:val="left"/>
      </w:pPr>
      <w:r>
        <w:rPr>
          <w:noProof/>
        </w:rPr>
        <w:drawing>
          <wp:inline distT="0" distB="0" distL="114300" distR="114300" wp14:anchorId="235244BD" wp14:editId="2623C59A">
            <wp:extent cx="5267960" cy="1490980"/>
            <wp:effectExtent l="0" t="0" r="8890" b="139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49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E87219" w14:textId="77777777" w:rsidR="00AB7BFA" w:rsidRDefault="00975DC4">
      <w:pPr>
        <w:ind w:leftChars="152" w:left="319" w:firstLineChars="100" w:firstLine="32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提交完成之后，就会显示所填写的详细信息。</w:t>
      </w:r>
    </w:p>
    <w:p w14:paraId="316E04DF" w14:textId="77777777" w:rsidR="00AB7BFA" w:rsidRDefault="00975DC4">
      <w:pPr>
        <w:ind w:leftChars="152" w:left="319" w:firstLineChars="100" w:firstLine="210"/>
        <w:jc w:val="left"/>
      </w:pPr>
      <w:r>
        <w:rPr>
          <w:noProof/>
        </w:rPr>
        <w:drawing>
          <wp:inline distT="0" distB="0" distL="114300" distR="114300" wp14:anchorId="45606E9A" wp14:editId="1F7FD2A1">
            <wp:extent cx="5261610" cy="2509520"/>
            <wp:effectExtent l="0" t="0" r="15240" b="50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250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BDA60B" w14:textId="77777777" w:rsidR="00AB7BFA" w:rsidRDefault="00AB7BFA">
      <w:pPr>
        <w:ind w:leftChars="152" w:left="319" w:firstLineChars="100" w:firstLine="210"/>
        <w:jc w:val="left"/>
      </w:pPr>
    </w:p>
    <w:p w14:paraId="5A97D554" w14:textId="77777777" w:rsidR="00AB7BFA" w:rsidRDefault="00975DC4">
      <w:pPr>
        <w:ind w:leftChars="152" w:left="319" w:firstLineChars="100" w:firstLine="320"/>
        <w:jc w:val="left"/>
      </w:pPr>
      <w:r>
        <w:rPr>
          <w:rFonts w:ascii="仿宋_GB2312" w:eastAsia="仿宋_GB2312" w:hAnsi="宋体" w:hint="eastAsia"/>
          <w:sz w:val="32"/>
          <w:szCs w:val="32"/>
        </w:rPr>
        <w:t>等待学校审核通过后，重新登录该网址：</w:t>
      </w:r>
      <w:hyperlink r:id="rId16" w:history="1">
        <w:r>
          <w:rPr>
            <w:rStyle w:val="a3"/>
            <w:rFonts w:hint="eastAsia"/>
          </w:rPr>
          <w:t>http://yjsjyglxt.wfmc.edu.cn/TdxlStudentLogin.aspx</w:t>
        </w:r>
      </w:hyperlink>
    </w:p>
    <w:p w14:paraId="0DDFCF7C" w14:textId="77777777" w:rsidR="00AB7BFA" w:rsidRDefault="00975DC4">
      <w:pPr>
        <w:ind w:leftChars="152" w:left="319" w:firstLineChars="100" w:firstLine="32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lastRenderedPageBreak/>
        <w:t>在基本信息中的最下方的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>第一阶段缴费记录中，上传第一阶段缴费记录。</w:t>
      </w:r>
    </w:p>
    <w:p w14:paraId="5E2784F6" w14:textId="77777777" w:rsidR="00AB7BFA" w:rsidRDefault="00975DC4">
      <w:pPr>
        <w:ind w:leftChars="152" w:left="319" w:firstLineChars="100" w:firstLine="210"/>
        <w:jc w:val="left"/>
      </w:pPr>
      <w:r>
        <w:rPr>
          <w:noProof/>
        </w:rPr>
        <w:drawing>
          <wp:inline distT="0" distB="0" distL="114300" distR="114300" wp14:anchorId="05C02550" wp14:editId="376411BB">
            <wp:extent cx="5260975" cy="1060450"/>
            <wp:effectExtent l="0" t="0" r="15875" b="635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24C50F" w14:textId="3D590B4E" w:rsidR="00AB7BFA" w:rsidRDefault="00975DC4">
      <w:pPr>
        <w:ind w:leftChars="152" w:left="319" w:firstLineChars="100" w:firstLine="32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最后</w:t>
      </w:r>
      <w:r w:rsidR="00BC6357">
        <w:rPr>
          <w:rFonts w:ascii="仿宋_GB2312" w:eastAsia="仿宋_GB2312" w:hAnsi="宋体" w:hint="eastAsia"/>
          <w:sz w:val="32"/>
          <w:szCs w:val="32"/>
        </w:rPr>
        <w:t>由</w:t>
      </w:r>
      <w:r>
        <w:rPr>
          <w:rFonts w:ascii="仿宋_GB2312" w:eastAsia="仿宋_GB2312" w:hAnsi="宋体" w:hint="eastAsia"/>
          <w:sz w:val="32"/>
          <w:szCs w:val="32"/>
        </w:rPr>
        <w:t>学校进行审核缴费记录。</w:t>
      </w:r>
    </w:p>
    <w:p w14:paraId="76A8954E" w14:textId="77777777" w:rsidR="00AB7BFA" w:rsidRPr="00BC6357" w:rsidRDefault="00AB7BFA"/>
    <w:sectPr w:rsidR="00AB7BFA" w:rsidRPr="00BC63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7252B" w14:textId="77777777" w:rsidR="00975DC4" w:rsidRDefault="00975DC4" w:rsidP="00BC6357">
      <w:r>
        <w:separator/>
      </w:r>
    </w:p>
  </w:endnote>
  <w:endnote w:type="continuationSeparator" w:id="0">
    <w:p w14:paraId="01BF4BEA" w14:textId="77777777" w:rsidR="00975DC4" w:rsidRDefault="00975DC4" w:rsidP="00BC6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0FDA3" w14:textId="77777777" w:rsidR="00975DC4" w:rsidRDefault="00975DC4" w:rsidP="00BC6357">
      <w:r>
        <w:separator/>
      </w:r>
    </w:p>
  </w:footnote>
  <w:footnote w:type="continuationSeparator" w:id="0">
    <w:p w14:paraId="35B701BA" w14:textId="77777777" w:rsidR="00975DC4" w:rsidRDefault="00975DC4" w:rsidP="00BC63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4D74B9"/>
    <w:multiLevelType w:val="singleLevel"/>
    <w:tmpl w:val="514D74B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FkZjFhYzAwODE5Y2UwOWYxOWQzZjgyZmM2ZWFmOGMifQ=="/>
  </w:docVars>
  <w:rsids>
    <w:rsidRoot w:val="00AB7BFA"/>
    <w:rsid w:val="00975DC4"/>
    <w:rsid w:val="00AB7BFA"/>
    <w:rsid w:val="00BC6357"/>
    <w:rsid w:val="152B455B"/>
    <w:rsid w:val="41AA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AD8480"/>
  <w15:docId w15:val="{0420C065-F168-4C4F-8030-FFAED6CF1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paragraph" w:styleId="a4">
    <w:name w:val="header"/>
    <w:basedOn w:val="a"/>
    <w:link w:val="a5"/>
    <w:rsid w:val="00BC63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C6357"/>
    <w:rPr>
      <w:kern w:val="2"/>
      <w:sz w:val="18"/>
      <w:szCs w:val="18"/>
    </w:rPr>
  </w:style>
  <w:style w:type="paragraph" w:styleId="a6">
    <w:name w:val="footer"/>
    <w:basedOn w:val="a"/>
    <w:link w:val="a7"/>
    <w:rsid w:val="00BC63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C635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hyperlink" Target="http://yjsjyglxt.wfmc.edu.cn/TdxlStudentLogin.aspx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dcterms:created xsi:type="dcterms:W3CDTF">2023-06-15T02:39:00Z</dcterms:created>
  <dcterms:modified xsi:type="dcterms:W3CDTF">2023-06-15T04:17:00Z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9A487DB912014BD7A1E15A66B3A78AC6_12</vt:lpwstr>
  </property>
</Properties>
</file>